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590A9" w14:textId="77777777" w:rsidR="002C2671" w:rsidRPr="00FF0B65" w:rsidRDefault="002C2671" w:rsidP="002C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F0B65">
        <w:rPr>
          <w:rFonts w:ascii="Times New Roman" w:hAnsi="Times New Roman"/>
          <w:b/>
          <w:sz w:val="24"/>
          <w:szCs w:val="24"/>
        </w:rPr>
        <w:t>Информация об основных потребительских характеристиках тепловой энергии</w:t>
      </w:r>
    </w:p>
    <w:p w14:paraId="05BB754C" w14:textId="1EA5F1A2" w:rsidR="002C2671" w:rsidRPr="00FF0B65" w:rsidRDefault="002C2671" w:rsidP="002C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F0B65">
        <w:rPr>
          <w:rFonts w:ascii="Times New Roman" w:hAnsi="Times New Roman"/>
          <w:b/>
          <w:sz w:val="24"/>
          <w:szCs w:val="24"/>
        </w:rPr>
        <w:t xml:space="preserve"> АО «ГНЦ НИИАР»</w:t>
      </w:r>
      <w:r w:rsidR="00941F57" w:rsidRPr="00FF0B65">
        <w:rPr>
          <w:rFonts w:ascii="Times New Roman" w:hAnsi="Times New Roman"/>
          <w:b/>
          <w:sz w:val="24"/>
          <w:szCs w:val="24"/>
        </w:rPr>
        <w:t xml:space="preserve"> за 2016</w:t>
      </w:r>
      <w:r w:rsidRPr="00FF0B65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038F862E" w14:textId="77777777" w:rsidR="002C2671" w:rsidRPr="00FF0B65" w:rsidRDefault="002C2671" w:rsidP="002C2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5"/>
        <w:gridCol w:w="4921"/>
        <w:gridCol w:w="3113"/>
      </w:tblGrid>
      <w:tr w:rsidR="002C2671" w:rsidRPr="00FF0B65" w14:paraId="3C574178" w14:textId="77777777" w:rsidTr="002C2671">
        <w:tc>
          <w:tcPr>
            <w:tcW w:w="1305" w:type="dxa"/>
          </w:tcPr>
          <w:p w14:paraId="341B5493" w14:textId="77777777" w:rsidR="002C2671" w:rsidRPr="00FF0B65" w:rsidRDefault="002C2671" w:rsidP="002C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B6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21" w:type="dxa"/>
          </w:tcPr>
          <w:p w14:paraId="17885848" w14:textId="77777777" w:rsidR="002C2671" w:rsidRPr="00FF0B65" w:rsidRDefault="002C2671" w:rsidP="002C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B65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113" w:type="dxa"/>
          </w:tcPr>
          <w:p w14:paraId="64AF8391" w14:textId="77777777" w:rsidR="002C2671" w:rsidRPr="00FF0B65" w:rsidRDefault="002C2671" w:rsidP="002C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B6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2C2671" w:rsidRPr="00FF0B65" w14:paraId="1E9D3053" w14:textId="77777777" w:rsidTr="000B6C14">
        <w:tc>
          <w:tcPr>
            <w:tcW w:w="1305" w:type="dxa"/>
            <w:vAlign w:val="center"/>
          </w:tcPr>
          <w:p w14:paraId="7A7772BB" w14:textId="77777777" w:rsidR="002C2671" w:rsidRPr="00FF0B65" w:rsidRDefault="002C2671" w:rsidP="000B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1" w:type="dxa"/>
            <w:vAlign w:val="center"/>
          </w:tcPr>
          <w:p w14:paraId="53795D7A" w14:textId="77777777" w:rsidR="002C2671" w:rsidRPr="00FF0B65" w:rsidRDefault="002C2671" w:rsidP="000B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B65">
              <w:rPr>
                <w:rFonts w:ascii="Times New Roman" w:hAnsi="Times New Roman"/>
              </w:rPr>
              <w:t>Количество аварий на источниках тепловой энергии (единиц на источник);</w:t>
            </w:r>
          </w:p>
        </w:tc>
        <w:tc>
          <w:tcPr>
            <w:tcW w:w="3113" w:type="dxa"/>
            <w:vAlign w:val="center"/>
          </w:tcPr>
          <w:p w14:paraId="720400BC" w14:textId="77777777" w:rsidR="002C2671" w:rsidRPr="00FF0B65" w:rsidRDefault="002C2671" w:rsidP="000B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B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2671" w:rsidRPr="00FF0B65" w14:paraId="0430AB6D" w14:textId="77777777" w:rsidTr="000B6C14">
        <w:tc>
          <w:tcPr>
            <w:tcW w:w="1305" w:type="dxa"/>
            <w:vAlign w:val="center"/>
          </w:tcPr>
          <w:p w14:paraId="0F5395BB" w14:textId="005D06E5" w:rsidR="002C2671" w:rsidRPr="00FF0B65" w:rsidRDefault="000B6C14" w:rsidP="000B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B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1" w:type="dxa"/>
            <w:vAlign w:val="center"/>
          </w:tcPr>
          <w:p w14:paraId="14A3D58B" w14:textId="77777777" w:rsidR="002C2671" w:rsidRPr="00FF0B65" w:rsidRDefault="002C2671" w:rsidP="000B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B65">
              <w:rPr>
                <w:rFonts w:ascii="Times New Roman" w:hAnsi="Times New Roman"/>
              </w:rPr>
              <w:t>Показатели надежности и качества</w:t>
            </w:r>
            <w:bookmarkStart w:id="0" w:name="_GoBack"/>
            <w:bookmarkEnd w:id="0"/>
            <w:r w:rsidRPr="00FF0B65">
              <w:rPr>
                <w:rFonts w:ascii="Times New Roman" w:hAnsi="Times New Roman"/>
              </w:rPr>
              <w:t xml:space="preserve"> тепловой энергии</w:t>
            </w:r>
          </w:p>
        </w:tc>
        <w:tc>
          <w:tcPr>
            <w:tcW w:w="3113" w:type="dxa"/>
            <w:vAlign w:val="center"/>
          </w:tcPr>
          <w:p w14:paraId="6C43E838" w14:textId="0C74444D" w:rsidR="002C2671" w:rsidRPr="00FF0B65" w:rsidRDefault="000B6C14" w:rsidP="000B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B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2671" w:rsidRPr="00FF0B65" w14:paraId="3590E276" w14:textId="77777777" w:rsidTr="000B6C14">
        <w:tc>
          <w:tcPr>
            <w:tcW w:w="1305" w:type="dxa"/>
            <w:vAlign w:val="center"/>
          </w:tcPr>
          <w:p w14:paraId="5A2D2A78" w14:textId="0BDE32D2" w:rsidR="002C2671" w:rsidRPr="00FF0B65" w:rsidRDefault="000B6C14" w:rsidP="000B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B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1" w:type="dxa"/>
            <w:vAlign w:val="center"/>
          </w:tcPr>
          <w:p w14:paraId="11C32E70" w14:textId="5629F66E" w:rsidR="002C2671" w:rsidRPr="00FF0B65" w:rsidRDefault="000B6C14" w:rsidP="000B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B65">
              <w:rPr>
                <w:rFonts w:ascii="Times New Roman" w:hAnsi="Times New Roman"/>
              </w:rPr>
              <w:t>Доля числа исполненных в срок договоров о подключении (технологическом присоединении);</w:t>
            </w:r>
          </w:p>
        </w:tc>
        <w:tc>
          <w:tcPr>
            <w:tcW w:w="3113" w:type="dxa"/>
            <w:vAlign w:val="center"/>
          </w:tcPr>
          <w:p w14:paraId="07D9474C" w14:textId="3B3BCE10" w:rsidR="002C2671" w:rsidRPr="00FF0B65" w:rsidRDefault="000B6C14" w:rsidP="000B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6C14" w:rsidRPr="00FF0B65" w14:paraId="2BF3034E" w14:textId="77777777" w:rsidTr="000B6C14">
        <w:tc>
          <w:tcPr>
            <w:tcW w:w="1305" w:type="dxa"/>
            <w:vAlign w:val="center"/>
          </w:tcPr>
          <w:p w14:paraId="0E7BB972" w14:textId="66505B89" w:rsidR="000B6C14" w:rsidRPr="00FF0B65" w:rsidRDefault="000B6C14" w:rsidP="000B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B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1" w:type="dxa"/>
            <w:vAlign w:val="center"/>
          </w:tcPr>
          <w:p w14:paraId="3B860F6C" w14:textId="22DBF315" w:rsidR="000B6C14" w:rsidRPr="00FF0B65" w:rsidRDefault="000B6C14" w:rsidP="000B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0B65">
              <w:rPr>
                <w:rFonts w:ascii="Times New Roman" w:hAnsi="Times New Roman"/>
              </w:rPr>
              <w:t>Средняя продолжительность рассмотрения заявок на подключение (технологическое присоединение) (дней</w:t>
            </w:r>
          </w:p>
        </w:tc>
        <w:tc>
          <w:tcPr>
            <w:tcW w:w="3113" w:type="dxa"/>
            <w:vAlign w:val="center"/>
          </w:tcPr>
          <w:p w14:paraId="210A873D" w14:textId="0C70DA4B" w:rsidR="000B6C14" w:rsidRPr="00FF0B65" w:rsidRDefault="000B6C14" w:rsidP="000B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B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0585C21" w14:textId="77777777" w:rsidR="00534BC5" w:rsidRPr="00FF0B65" w:rsidRDefault="00FF0B65">
      <w:pPr>
        <w:rPr>
          <w:rFonts w:ascii="Times New Roman" w:hAnsi="Times New Roman"/>
        </w:rPr>
      </w:pPr>
    </w:p>
    <w:sectPr w:rsidR="00534BC5" w:rsidRPr="00FF0B65" w:rsidSect="000B1A3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71"/>
    <w:rsid w:val="000B1A3F"/>
    <w:rsid w:val="000B6C14"/>
    <w:rsid w:val="002C2671"/>
    <w:rsid w:val="00941F57"/>
    <w:rsid w:val="00AC71C3"/>
    <w:rsid w:val="00B708DE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D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7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7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0D4A4A-A00B-4D3D-B0EA-B5F738BF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Трофимов</dc:creator>
  <cp:keywords/>
  <dc:description/>
  <cp:lastModifiedBy>pei</cp:lastModifiedBy>
  <cp:revision>3</cp:revision>
  <dcterms:created xsi:type="dcterms:W3CDTF">2017-03-28T11:15:00Z</dcterms:created>
  <dcterms:modified xsi:type="dcterms:W3CDTF">2017-03-28T15:38:00Z</dcterms:modified>
</cp:coreProperties>
</file>